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8ED07" w14:textId="4D5CA1BA" w:rsidR="00120BD5" w:rsidRPr="001405C0" w:rsidRDefault="00120BD5" w:rsidP="00120BD5">
      <w:pPr>
        <w:pStyle w:val="a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</w:rPr>
        <w:t>Приложение № 1</w:t>
      </w:r>
      <w:r w:rsidR="00B94ED8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6EA9E84D" w14:textId="6C82364A" w:rsidR="00120BD5" w:rsidRDefault="00120BD5" w:rsidP="00120BD5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405C0">
        <w:rPr>
          <w:rFonts w:ascii="Times New Roman" w:eastAsia="Calibri" w:hAnsi="Times New Roman" w:cs="Times New Roman"/>
          <w:sz w:val="24"/>
          <w:szCs w:val="24"/>
        </w:rPr>
        <w:t>к учетной политике</w:t>
      </w:r>
    </w:p>
    <w:p w14:paraId="5A69AF77" w14:textId="1AE60561" w:rsidR="002D4F93" w:rsidRPr="001405C0" w:rsidRDefault="002D4F93" w:rsidP="00120BD5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СПб ГБУ «ЦБС Петроградского района»</w:t>
      </w:r>
    </w:p>
    <w:p w14:paraId="0741CC1C" w14:textId="4709B9CF" w:rsidR="00120BD5" w:rsidRPr="001405C0" w:rsidRDefault="002D4F93" w:rsidP="00120BD5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120BD5" w:rsidRPr="001405C0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1405C0">
        <w:rPr>
          <w:rFonts w:ascii="Times New Roman" w:eastAsia="Calibri" w:hAnsi="Times New Roman" w:cs="Times New Roman"/>
          <w:sz w:val="24"/>
          <w:szCs w:val="24"/>
        </w:rPr>
        <w:t>03</w:t>
      </w:r>
      <w:r w:rsidR="00120BD5" w:rsidRPr="001405C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1405C0">
        <w:rPr>
          <w:rFonts w:ascii="Times New Roman" w:eastAsia="Calibri" w:hAnsi="Times New Roman" w:cs="Times New Roman"/>
          <w:sz w:val="24"/>
          <w:szCs w:val="24"/>
        </w:rPr>
        <w:t>сентября</w:t>
      </w:r>
      <w:r w:rsidR="00120BD5" w:rsidRPr="001405C0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1405C0">
        <w:rPr>
          <w:rFonts w:ascii="Times New Roman" w:eastAsia="Calibri" w:hAnsi="Times New Roman" w:cs="Times New Roman"/>
          <w:sz w:val="24"/>
          <w:szCs w:val="24"/>
        </w:rPr>
        <w:t>25</w:t>
      </w:r>
      <w:r w:rsidR="00120BD5" w:rsidRPr="001405C0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1405C0">
        <w:rPr>
          <w:rFonts w:ascii="Times New Roman" w:eastAsia="Calibri" w:hAnsi="Times New Roman" w:cs="Times New Roman"/>
          <w:sz w:val="24"/>
          <w:szCs w:val="24"/>
        </w:rPr>
        <w:t>93</w:t>
      </w:r>
    </w:p>
    <w:p w14:paraId="024004A6" w14:textId="77777777" w:rsidR="00120BD5" w:rsidRPr="001405C0" w:rsidRDefault="00120BD5" w:rsidP="00120B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CFF09CD" w14:textId="77777777" w:rsidR="00120BD5" w:rsidRPr="001405C0" w:rsidRDefault="00120BD5" w:rsidP="00120B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0F27F1D8" w14:textId="66A695A1" w:rsidR="00120BD5" w:rsidRPr="001405C0" w:rsidRDefault="00120BD5" w:rsidP="00120B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 списании дебиторской и кредиторской задолженности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</w:p>
    <w:p w14:paraId="0A7592F6" w14:textId="77777777" w:rsidR="00120BD5" w:rsidRPr="001405C0" w:rsidRDefault="00120BD5" w:rsidP="0012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5B939047" w14:textId="77777777" w:rsidR="00120BD5" w:rsidRPr="001405C0" w:rsidRDefault="00120BD5" w:rsidP="00120B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712D460" w14:textId="0D670E04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1.1.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Гражданским кодексом,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Законом от 02.10.2007</w:t>
      </w:r>
      <w:r w:rsidR="00E10BBA" w:rsidRPr="00E10B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t>года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229-ФЗ и приказом Минфина от 27.02.2018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32н, </w:t>
      </w:r>
      <w:r w:rsidRPr="001405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Постановлением Правительства РФ от 06.05.2016</w:t>
      </w:r>
      <w:r w:rsidR="00E10B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</w:t>
      </w:r>
      <w:r w:rsidRPr="001405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№ 393.</w:t>
      </w:r>
    </w:p>
    <w:p w14:paraId="386A45E3" w14:textId="2A232E1A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1.2.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Положение устанавливает порядок списания дебиторской и кредиторской задолженности, правила и условия признания сомнительной или безнадежной к взысканию дебиторской </w:t>
      </w:r>
      <w:r w:rsidR="001405C0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задолженности.</w:t>
      </w:r>
    </w:p>
    <w:p w14:paraId="6007D53A" w14:textId="77777777" w:rsidR="00120BD5" w:rsidRPr="001405C0" w:rsidRDefault="00120BD5" w:rsidP="001405C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78C0204" w14:textId="3F704724" w:rsidR="00120BD5" w:rsidRPr="001405C0" w:rsidRDefault="00120BD5" w:rsidP="001405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Критерии признания дебиторской задолженности сомнительной или безнадежной к взысканию</w:t>
      </w:r>
    </w:p>
    <w:p w14:paraId="4136152A" w14:textId="459163FA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2.1.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Безнадежной к взысканию признается задолженность, </w:t>
      </w:r>
      <w:r w:rsidR="001405C0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по которой мере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принятые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по ее взысканию, носят полный характер и свидетельствуют о невозможности проведения дальнейших действий по возвращению задолженности.</w:t>
      </w:r>
    </w:p>
    <w:p w14:paraId="52D6D18F" w14:textId="75B55452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2.2.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 для признания дебиторской</w:t>
      </w:r>
      <w:r w:rsid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(кредиторская)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задолженности безнадежной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к взысканию является:</w:t>
      </w:r>
    </w:p>
    <w:p w14:paraId="16324AF8" w14:textId="27A47D2A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ликвидации организации-должника после завершения ликвидационного процесса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установленном законодательством Российской Федерации порядке и внесении записи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о ликвидации в Единый государственный реестр юридических лиц (ЕГРЮЛ);</w:t>
      </w:r>
    </w:p>
    <w:p w14:paraId="2272D4C7" w14:textId="6C627C09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вынесение определения о завершении конкурсного производства по делу о банкротстве организации-должника и внесение в Единый государственный реестр юридических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лиц (ЕГРЮЛ) записи о ликвидации организации;</w:t>
      </w:r>
    </w:p>
    <w:p w14:paraId="2A59911D" w14:textId="7777777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– определение о завершении конкурсного производства по делу о банкротстве в отношении индивидуального предпринимателя или крестьянского (фермерского) хозяйства;</w:t>
      </w:r>
    </w:p>
    <w:p w14:paraId="4920CF90" w14:textId="3BFC2AD5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постановление о прекращении исполнительного производства и о возвращении взыскателю исполнительного документа по основаниям, предусмотренным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пунктами 3–4 статьи 46 Закона от 02.10.2007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229-ФЗ;</w:t>
      </w:r>
    </w:p>
    <w:p w14:paraId="0AC7B2D7" w14:textId="540404E5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вступление в силу решения суда об отказе в удовлетворении требований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(части требований) заявителя о взыскании задолженности;</w:t>
      </w:r>
    </w:p>
    <w:p w14:paraId="2A248852" w14:textId="393CA50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смерть должника – физического лица (индивидуального предпринимателя),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или объявление его умершим, или признание безвестно отсутствующим в порядке, установленном гражданским процессуальным законодательством Российской Федерации, если обязанности не могут перейти к правопреемнику;</w:t>
      </w:r>
    </w:p>
    <w:p w14:paraId="568E7DB1" w14:textId="0CB8EBAA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истечение срока исковой давности, если </w:t>
      </w:r>
      <w:r w:rsidR="001405C0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принимаемые учреждением меры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принесли результата при условии, что срок исковой давности не прерывался и не приостанавливался в порядке, установленном гражданским законодательством;</w:t>
      </w:r>
    </w:p>
    <w:p w14:paraId="3378C937" w14:textId="6693BD3B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издание акта государственного органа или органа местного самоуправления, вследствие которого исполнение обязательства становится невозможным полностью или частично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и обязательство прекращается полностью или в соответствующей части.</w:t>
      </w:r>
    </w:p>
    <w:p w14:paraId="3BCC1B9F" w14:textId="7777777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 Сомнительной </w:t>
      </w:r>
      <w:r w:rsidRPr="001405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признается задолженность при условии, что должник нарушил сроки исполнения обязательства, и наличии одного из следующих обст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оятельств:</w:t>
      </w:r>
    </w:p>
    <w:p w14:paraId="204C7808" w14:textId="4CCF6968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отсутствие обеспечения долга залогом, задатком, поручительством, банковской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гарантией и т. п.;</w:t>
      </w:r>
    </w:p>
    <w:p w14:paraId="30A59982" w14:textId="4C0BA6FA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– значительные финансовые затруднения должника, ставшие известными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из СМИ или других источников;</w:t>
      </w:r>
    </w:p>
    <w:p w14:paraId="5BFED875" w14:textId="7777777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– возбуждение процедуры банкротства в отношении должника.</w:t>
      </w:r>
    </w:p>
    <w:p w14:paraId="5AC2DE3D" w14:textId="7777777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– наличие справки из органов внутренних дел о приостановлении возбужденного дела;</w:t>
      </w:r>
    </w:p>
    <w:p w14:paraId="00D4ACEB" w14:textId="558D06F2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наличие </w:t>
      </w:r>
      <w:r w:rsidR="001405C0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судебных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органов </w:t>
      </w:r>
      <w:r w:rsidR="001405C0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(судебных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приставов) о приостановлении взыскания.</w:t>
      </w:r>
    </w:p>
    <w:p w14:paraId="79FA7647" w14:textId="7777777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2.4.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Не признаются сомнительными:</w:t>
      </w:r>
    </w:p>
    <w:p w14:paraId="189889DE" w14:textId="2C0E1E05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– обязательство должника, просрочка исполнения которого не превышает</w:t>
      </w:r>
      <w:r w:rsid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60 дней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2EEDC345" w14:textId="7611A9BF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задолженность заказчиков по договорам оказания услуг или выполнения работ,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по которым срок действия договора не истек.</w:t>
      </w:r>
    </w:p>
    <w:p w14:paraId="7268FBB0" w14:textId="7777777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08C9609" w14:textId="1EA9F7EE" w:rsidR="00120BD5" w:rsidRPr="001405C0" w:rsidRDefault="00120BD5" w:rsidP="001405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Hlk209100903"/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 Порядок </w:t>
      </w:r>
      <w:r w:rsidRPr="001405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признания дебиторской</w:t>
      </w:r>
      <w:r w:rsidR="00E41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405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задолженности сомнительной или безнадежной </w:t>
      </w:r>
      <w:r w:rsidR="00E10BB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 взысканию</w:t>
      </w:r>
    </w:p>
    <w:bookmarkEnd w:id="0"/>
    <w:p w14:paraId="6C649DED" w14:textId="77777777" w:rsidR="00120BD5" w:rsidRPr="001405C0" w:rsidRDefault="00120BD5" w:rsidP="001405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B0B71F3" w14:textId="4CE4715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3.1.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Решение о признании задолженности сомнительной или безнадежной к взысканию принимает комиссия по поступлению и выбытию активов. </w:t>
      </w:r>
    </w:p>
    <w:p w14:paraId="311F6400" w14:textId="72DCF0D1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Комиссия принимает </w:t>
      </w:r>
      <w:r w:rsidR="005076A1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после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проведения инвентаризации, на основании служебной записки главного бухгалтера рассмотреть вопрос о признании задолженности сомнительной или безнадежной к взысканию.</w:t>
      </w:r>
    </w:p>
    <w:p w14:paraId="1C4C1D0F" w14:textId="46CD6EB6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Служебная записка содержит информацию о причинах признания задолженности сомнительной или безнадежной к взысканию. К служебной записке прикладываются документы, указанные в пункте 3.5 настоящего Положения.</w:t>
      </w:r>
    </w:p>
    <w:p w14:paraId="2F037FBF" w14:textId="7777777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Заседание комиссии проводится на следующий рабочий день после поступления служебной записки от главного бухгалтера.</w:t>
      </w:r>
    </w:p>
    <w:p w14:paraId="34489E2D" w14:textId="79991C88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3.2.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Комиссия может признать задолженность сомнительной или безнадежной к взысканию или откажет в признании. Для этого комиссия проводит анализ документов, указанных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пункте </w:t>
      </w: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3.5.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настоящего Положения, и устанавливает факт возникновения обстоятельств для признания задолженности сомнительной или безнадежной к взысканию.</w:t>
      </w:r>
    </w:p>
    <w:p w14:paraId="60E8EB61" w14:textId="7777777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При необходимости запрашивает у главного бухгалтера другие документы и разъяснения;</w:t>
      </w:r>
    </w:p>
    <w:p w14:paraId="629AC991" w14:textId="4EB62C36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3.3.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Комиссия признает задолженность сомнительной или безнадежной к взысканию,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если имеются основания для возобновления процедуры взыскания задолженности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или отсутствуют основания для возобновления процедуры взыскания задолженности, предусмотренные законодательством Российской Федерации.</w:t>
      </w:r>
    </w:p>
    <w:p w14:paraId="6733BE01" w14:textId="77777777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взыскания.</w:t>
      </w:r>
    </w:p>
    <w:p w14:paraId="470D0FA5" w14:textId="3DCB01C4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3.4.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разногласия мнений членов комиссии принимается решение об отказе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в признании задолженности сомнительной или безнадежной к взысканию.</w:t>
      </w:r>
    </w:p>
    <w:p w14:paraId="5B1DFA44" w14:textId="70656943" w:rsidR="00120BD5" w:rsidRPr="001405C0" w:rsidRDefault="00120BD5" w:rsidP="00140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3.5.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Для признания задолженности сомнительной или безнадежной к взысканию необходимы следующие документы:</w:t>
      </w:r>
    </w:p>
    <w:p w14:paraId="2816EDED" w14:textId="38D1C13F" w:rsidR="00120BD5" w:rsidRPr="001405C0" w:rsidRDefault="005076A1" w:rsidP="005076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и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нвентаризационная ведомость;</w:t>
      </w:r>
    </w:p>
    <w:p w14:paraId="12B2742B" w14:textId="677E71C9" w:rsidR="00120BD5" w:rsidRPr="001405C0" w:rsidRDefault="005076A1" w:rsidP="005076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выписка из бухгалтерской отчетности учреждения (приложения 1, 2);</w:t>
      </w:r>
    </w:p>
    <w:p w14:paraId="631F4BA5" w14:textId="7AAE411E" w:rsidR="00120BD5" w:rsidRPr="001405C0" w:rsidRDefault="005076A1" w:rsidP="005076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справка о принятых мерах по взысканию задолженности;</w:t>
      </w:r>
    </w:p>
    <w:p w14:paraId="42A5D15B" w14:textId="300F8722" w:rsidR="00120BD5" w:rsidRPr="001405C0" w:rsidRDefault="00120BD5" w:rsidP="005076A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документы, подтверждающие случаи признания задолженности безнадежной </w:t>
      </w:r>
      <w:r w:rsidR="00E10B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взысканию:</w:t>
      </w:r>
    </w:p>
    <w:p w14:paraId="6E5D76C8" w14:textId="5EBFEF67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документ, содержащий сведения из ЕГРЮЛ о ликвидации юридического лица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или об отсутствии сведений о юридическом лице в ЕГРЮЛ;</w:t>
      </w:r>
    </w:p>
    <w:p w14:paraId="12A2D7FC" w14:textId="77777777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ЕГРИП;</w:t>
      </w:r>
    </w:p>
    <w:p w14:paraId="0C44A5CF" w14:textId="77777777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копия решения арбитражного суда о признании индивидуального предпринимателя или крестьянского (фермерского) хозяйства банкротом и копия определения арбитражного суда о завершении конкурсного производства по делу о банкротстве;</w:t>
      </w:r>
    </w:p>
    <w:p w14:paraId="40999FB6" w14:textId="77777777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копия постановления о прекращении исполнительного производства;</w:t>
      </w:r>
    </w:p>
    <w:p w14:paraId="6090D4B8" w14:textId="77777777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копия постановления о приостановлении исполнительного производства;</w:t>
      </w:r>
    </w:p>
    <w:p w14:paraId="2F3D7B40" w14:textId="04502A46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копия решения суда об отказе в удовлетворении требований (части требований)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о взыскании задолженности с должника;</w:t>
      </w:r>
    </w:p>
    <w:p w14:paraId="64AE0902" w14:textId="0AC6AF4B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копия решения органов внутренних дел о </w:t>
      </w:r>
      <w:r w:rsidR="00B10528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приостановлении возбужденного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дела;</w:t>
      </w:r>
    </w:p>
    <w:p w14:paraId="039C8BDD" w14:textId="77777777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копия решения арбитражного суда о признании организации банкротом и копия определения арбитражного суда о завершении конкурсного производства;</w:t>
      </w:r>
    </w:p>
    <w:p w14:paraId="27AE539C" w14:textId="77777777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документы, подтверждающие истечение срока исковой давности (договоры, платежные документы, товарные накладные, акты выполненных работ (оказанных услуг), акты инвентаризации дебиторской задолженности на конец отчетного периода, другие документы, подтверждающие истечение срока исковой давности);</w:t>
      </w:r>
    </w:p>
    <w:p w14:paraId="65CA5598" w14:textId="12726978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копия акта государственного органа или органа местного самоуправления, вследствие которого исполнение обязательства становится невозможным полностью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или частично;</w:t>
      </w:r>
    </w:p>
    <w:p w14:paraId="1E42A4D4" w14:textId="77777777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документ, содержащий сведения уполномоченного органа о наступлении чрезвычайных или других непредвиденных обстоятельств;</w:t>
      </w:r>
    </w:p>
    <w:p w14:paraId="7DBA0F1C" w14:textId="77777777" w:rsidR="00120BD5" w:rsidRPr="001405C0" w:rsidRDefault="00120BD5" w:rsidP="005076A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копия свидетельства о смерти гражданина (справка из отдела ЗАГС) или копия судебного решения об объявлении физического лица (индивидуального предпринимателя) умершим или о признании его безвестно отсутствующим;</w:t>
      </w:r>
    </w:p>
    <w:p w14:paraId="65E2AAEB" w14:textId="77777777" w:rsidR="00120BD5" w:rsidRPr="001405C0" w:rsidRDefault="00120BD5" w:rsidP="005076A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документы, подтверждающие случаи признания задолженности сомнительной:</w:t>
      </w:r>
    </w:p>
    <w:p w14:paraId="43C3DC0D" w14:textId="77777777" w:rsidR="00120BD5" w:rsidRPr="001405C0" w:rsidRDefault="00120BD5" w:rsidP="005076A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с контрагентом, выписка из него или копия договора;</w:t>
      </w:r>
    </w:p>
    <w:p w14:paraId="4BDDC107" w14:textId="77777777" w:rsidR="00120BD5" w:rsidRPr="001405C0" w:rsidRDefault="00120BD5" w:rsidP="005076A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копии документов, ссылки на сайт в сети Интернет, подтверждающие значительные финансовые затруднения контрагента;</w:t>
      </w:r>
    </w:p>
    <w:p w14:paraId="15430F60" w14:textId="4A44D03F" w:rsidR="00120BD5" w:rsidRPr="001405C0" w:rsidRDefault="00120BD5" w:rsidP="005076A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документы, подтверждающие возбуждение процедуры банкротства, или ссылки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на сайт в сети Интернет с информацией о начале процедуры банкротства.</w:t>
      </w:r>
    </w:p>
    <w:p w14:paraId="48B18395" w14:textId="4CF5EECE" w:rsidR="00120BD5" w:rsidRPr="001405C0" w:rsidRDefault="00120BD5" w:rsidP="00120BD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3.6.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Решение комиссии о признании дебиторской задолженности сомнительной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или безнадежной к взысканию утверждается руководителем.</w:t>
      </w:r>
    </w:p>
    <w:p w14:paraId="58FCA240" w14:textId="77777777" w:rsidR="00A042DD" w:rsidRDefault="00A042DD" w:rsidP="00120BD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F25E4C5" w14:textId="6DCB6440" w:rsidR="00A042DD" w:rsidRPr="001405C0" w:rsidRDefault="00A042DD" w:rsidP="00A04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Pr="001405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Порядок </w:t>
      </w:r>
      <w:r w:rsidRPr="001405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признания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кредиторской </w:t>
      </w:r>
      <w:r w:rsidRPr="001405C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задолженности сомнительной или безнадежной к взысканию</w:t>
      </w:r>
    </w:p>
    <w:p w14:paraId="07A1DB24" w14:textId="77777777" w:rsidR="00A042DD" w:rsidRDefault="00A042DD" w:rsidP="00120BD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11BD53" w14:textId="11D74096" w:rsidR="00120BD5" w:rsidRPr="001405C0" w:rsidRDefault="00120BD5" w:rsidP="00A04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Кредиторская задолженность невостребованная кредитором списывается с </w:t>
      </w:r>
      <w:r w:rsidR="00A042DD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баланса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A042DD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факту проведения инвентаризации при </w:t>
      </w:r>
      <w:r w:rsidR="00A042DD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условии: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C98FCF6" w14:textId="585B3FC1" w:rsidR="00120BD5" w:rsidRPr="001405C0" w:rsidRDefault="00A042DD" w:rsidP="00A04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акты сверки, направляемые в адрес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Кредитора,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возвращаются неподписанными;</w:t>
      </w:r>
    </w:p>
    <w:p w14:paraId="642D1ABE" w14:textId="17381DFA" w:rsidR="00120BD5" w:rsidRPr="001405C0" w:rsidRDefault="00A042DD" w:rsidP="00A04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кредитор не отвечает на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обращения, направляемые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его адрес, не приходит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за суммой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задолженности или не сообщает реквизиты, по 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которым возможно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вернуть задолженность. </w:t>
      </w:r>
    </w:p>
    <w:p w14:paraId="3167DFC3" w14:textId="5EE2B71E" w:rsidR="00120BD5" w:rsidRPr="001405C0" w:rsidRDefault="00A042DD" w:rsidP="00A04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кредитор не отвечает на звонки, на письма.</w:t>
      </w:r>
    </w:p>
    <w:p w14:paraId="79001587" w14:textId="614919EB" w:rsidR="00120BD5" w:rsidRPr="001405C0" w:rsidRDefault="00A042DD" w:rsidP="00A04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и</w:t>
      </w:r>
      <w:r w:rsidR="00120BD5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меется подтвержденная информация (справка налогового органа), что кредитор исключен их ЕГРЮЛ или реестра индивидуальных предпринимателей.</w:t>
      </w:r>
    </w:p>
    <w:p w14:paraId="1346C625" w14:textId="09D5759D" w:rsidR="00120BD5" w:rsidRPr="001405C0" w:rsidRDefault="00120BD5" w:rsidP="00A04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исключение кредитора из ЕГРЮЛ или реестра индивидуальных </w:t>
      </w:r>
      <w:r w:rsidR="00A042DD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предпринимателей кредиторская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задолженность списывается с балансового учета </w:t>
      </w:r>
      <w:r w:rsidR="00E10BB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bookmarkStart w:id="1" w:name="_GoBack"/>
      <w:bookmarkEnd w:id="1"/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на забалансовый счет не ставится.  Во всех остальных </w:t>
      </w:r>
      <w:r w:rsidR="00A042DD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случаях кредиторская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задолженность списывается с баланса и ставится на учет на 20 забалансов</w:t>
      </w:r>
      <w:r w:rsidR="00A042DD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</w:t>
      </w:r>
      <w:r w:rsidR="00A042DD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счет.</w:t>
      </w:r>
    </w:p>
    <w:p w14:paraId="1D2C34B6" w14:textId="116A8DDC" w:rsidR="00120BD5" w:rsidRPr="001405C0" w:rsidRDefault="00120BD5" w:rsidP="00A04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20 забалансового счета кредиторская задолженность </w:t>
      </w:r>
      <w:r w:rsidR="00A042DD"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>списывается по</w:t>
      </w:r>
      <w:r w:rsidRPr="001405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истечении срока исковой давности в соответствии с Гражданским кодексом. </w:t>
      </w:r>
    </w:p>
    <w:p w14:paraId="23B62003" w14:textId="77777777" w:rsidR="003F0B1E" w:rsidRPr="001405C0" w:rsidRDefault="003F0B1E">
      <w:pPr>
        <w:rPr>
          <w:rFonts w:ascii="Times New Roman" w:hAnsi="Times New Roman" w:cs="Times New Roman"/>
          <w:sz w:val="24"/>
          <w:szCs w:val="24"/>
        </w:rPr>
      </w:pPr>
    </w:p>
    <w:sectPr w:rsidR="003F0B1E" w:rsidRPr="0014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16026"/>
    <w:multiLevelType w:val="hybridMultilevel"/>
    <w:tmpl w:val="AE44F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36CF3"/>
    <w:multiLevelType w:val="hybridMultilevel"/>
    <w:tmpl w:val="43384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E7C9C"/>
    <w:multiLevelType w:val="hybridMultilevel"/>
    <w:tmpl w:val="AA50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F6639"/>
    <w:multiLevelType w:val="hybridMultilevel"/>
    <w:tmpl w:val="8CC01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62"/>
    <w:rsid w:val="00120BD5"/>
    <w:rsid w:val="001405C0"/>
    <w:rsid w:val="002D4F93"/>
    <w:rsid w:val="003F0B1E"/>
    <w:rsid w:val="005076A1"/>
    <w:rsid w:val="00A042DD"/>
    <w:rsid w:val="00B10528"/>
    <w:rsid w:val="00B94ED8"/>
    <w:rsid w:val="00E10BBA"/>
    <w:rsid w:val="00E41F62"/>
    <w:rsid w:val="00F6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8084"/>
  <w15:chartTrackingRefBased/>
  <w15:docId w15:val="{1582E43A-1D9D-44D6-908C-0B7243AD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42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BD5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1339</Words>
  <Characters>7633</Characters>
  <Application>Microsoft Office Word</Application>
  <DocSecurity>0</DocSecurity>
  <Lines>63</Lines>
  <Paragraphs>17</Paragraphs>
  <ScaleCrop>false</ScaleCrop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2025-09-15T12:42:00Z</dcterms:created>
  <dcterms:modified xsi:type="dcterms:W3CDTF">2025-10-13T12:30:00Z</dcterms:modified>
</cp:coreProperties>
</file>